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0923A8EE" w14:textId="00DE5AB3"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6D4A35CE"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02C5D707"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5A3FB5" w:rsidRPr="00500A26">
        <w:rPr>
          <w:rFonts w:asciiTheme="minorHAnsi" w:hAnsiTheme="minorHAnsi" w:cstheme="minorBidi"/>
          <w:b/>
          <w:bCs/>
          <w:sz w:val="20"/>
          <w:szCs w:val="20"/>
          <w:lang w:val="cs-CZ"/>
        </w:rPr>
        <w:t>BitterMan</w:t>
      </w:r>
      <w:proofErr w:type="spellEnd"/>
      <w:r w:rsidR="005A3FB5" w:rsidRPr="00500A26">
        <w:rPr>
          <w:rFonts w:asciiTheme="minorHAnsi" w:hAnsiTheme="minorHAnsi" w:cstheme="minorBidi"/>
          <w:b/>
          <w:bCs/>
          <w:sz w:val="20"/>
          <w:szCs w:val="20"/>
          <w:lang w:val="cs-CZ"/>
        </w:rPr>
        <w:t xml:space="preserve"> s.r.o.</w:t>
      </w:r>
      <w:r w:rsidR="005A3FB5" w:rsidRPr="00500A26">
        <w:rPr>
          <w:rFonts w:asciiTheme="minorHAnsi" w:hAnsiTheme="minorHAnsi" w:cstheme="minorBidi"/>
          <w:sz w:val="20"/>
          <w:szCs w:val="20"/>
          <w:lang w:val="cs-CZ"/>
        </w:rPr>
        <w:t xml:space="preserve">, se sídlem </w:t>
      </w:r>
      <w:r w:rsidR="005A3FB5" w:rsidRPr="00500A26">
        <w:rPr>
          <w:rFonts w:asciiTheme="minorHAnsi" w:hAnsiTheme="minorHAnsi" w:cstheme="minorBidi"/>
          <w:b/>
          <w:bCs/>
          <w:sz w:val="20"/>
          <w:szCs w:val="20"/>
          <w:lang w:val="cs-CZ"/>
        </w:rPr>
        <w:t>Křenova 438/7, Praha 6 – Veleslavín, 162 00 Praha 616</w:t>
      </w:r>
      <w:r w:rsidR="005A3FB5" w:rsidRPr="00500A26">
        <w:rPr>
          <w:rFonts w:asciiTheme="minorHAnsi" w:hAnsiTheme="minorHAnsi" w:cstheme="minorBidi"/>
          <w:sz w:val="20"/>
          <w:szCs w:val="20"/>
          <w:lang w:val="cs-CZ"/>
        </w:rPr>
        <w:t xml:space="preserve">, IČO </w:t>
      </w:r>
      <w:r w:rsidR="005A3FB5" w:rsidRPr="00500A26">
        <w:rPr>
          <w:rFonts w:asciiTheme="minorHAnsi" w:hAnsiTheme="minorHAnsi" w:cstheme="minorBidi"/>
          <w:b/>
          <w:bCs/>
          <w:sz w:val="20"/>
          <w:szCs w:val="20"/>
          <w:lang w:val="cs-CZ"/>
        </w:rPr>
        <w:t>29134757</w:t>
      </w:r>
      <w:r w:rsidR="005A3FB5" w:rsidRPr="00500A26">
        <w:rPr>
          <w:rFonts w:asciiTheme="minorHAnsi" w:hAnsiTheme="minorHAnsi" w:cstheme="minorBidi"/>
          <w:sz w:val="20"/>
          <w:szCs w:val="20"/>
          <w:lang w:val="cs-CZ"/>
        </w:rPr>
        <w:t xml:space="preserve">, DIČ </w:t>
      </w:r>
      <w:r w:rsidR="005A3FB5" w:rsidRPr="00500A26">
        <w:rPr>
          <w:rFonts w:asciiTheme="minorHAnsi" w:hAnsiTheme="minorHAnsi" w:cstheme="minorBidi"/>
          <w:b/>
          <w:bCs/>
          <w:sz w:val="20"/>
          <w:szCs w:val="20"/>
          <w:lang w:val="cs-CZ"/>
        </w:rPr>
        <w:t>CZ29134757</w:t>
      </w:r>
      <w:r w:rsidR="005A3FB5"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7AD6E61B" w:rsidR="000838D0" w:rsidRPr="005A3FB5"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50040A"/>
    <w:rsid w:val="00500A26"/>
    <w:rsid w:val="005A3FB5"/>
    <w:rsid w:val="005A44C8"/>
    <w:rsid w:val="007050AC"/>
    <w:rsid w:val="00811333"/>
    <w:rsid w:val="00956B81"/>
    <w:rsid w:val="009D50C6"/>
    <w:rsid w:val="00AB0CC7"/>
    <w:rsid w:val="00BD7A5B"/>
    <w:rsid w:val="00CA709E"/>
    <w:rsid w:val="00D03D46"/>
    <w:rsid w:val="00D74B43"/>
    <w:rsid w:val="00D80840"/>
    <w:rsid w:val="00E51B64"/>
    <w:rsid w:val="00E72E56"/>
    <w:rsid w:val="00E9653B"/>
    <w:rsid w:val="00F05E30"/>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0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1734">
      <w:bodyDiv w:val="1"/>
      <w:marLeft w:val="0"/>
      <w:marRight w:val="0"/>
      <w:marTop w:val="0"/>
      <w:marBottom w:val="0"/>
      <w:divBdr>
        <w:top w:val="none" w:sz="0" w:space="0" w:color="auto"/>
        <w:left w:val="none" w:sz="0" w:space="0" w:color="auto"/>
        <w:bottom w:val="none" w:sz="0" w:space="0" w:color="auto"/>
        <w:right w:val="none" w:sz="0" w:space="0" w:color="auto"/>
      </w:divBdr>
    </w:div>
    <w:div w:id="612715361">
      <w:bodyDiv w:val="1"/>
      <w:marLeft w:val="0"/>
      <w:marRight w:val="0"/>
      <w:marTop w:val="0"/>
      <w:marBottom w:val="0"/>
      <w:divBdr>
        <w:top w:val="none" w:sz="0" w:space="0" w:color="auto"/>
        <w:left w:val="none" w:sz="0" w:space="0" w:color="auto"/>
        <w:bottom w:val="none" w:sz="0" w:space="0" w:color="auto"/>
        <w:right w:val="none" w:sz="0" w:space="0" w:color="auto"/>
      </w:divBdr>
    </w:div>
    <w:div w:id="21392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Vaclav Sobr</cp:lastModifiedBy>
  <cp:revision>2</cp:revision>
  <dcterms:created xsi:type="dcterms:W3CDTF">2025-04-28T20:54:00Z</dcterms:created>
  <dcterms:modified xsi:type="dcterms:W3CDTF">2025-04-28T20:54:00Z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